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17" w:rsidRDefault="007F2517" w:rsidP="007F2517">
      <w:pPr>
        <w:jc w:val="left"/>
        <w:rPr>
          <w:rFonts w:ascii="Calibri" w:hAnsi="Calibri"/>
          <w:b/>
          <w:sz w:val="24"/>
          <w:szCs w:val="24"/>
          <w:u w:val="single"/>
        </w:rPr>
      </w:pPr>
      <w:r w:rsidRPr="0047642D">
        <w:rPr>
          <w:rFonts w:ascii="Calibri" w:hAnsi="Calibri"/>
          <w:b/>
          <w:sz w:val="24"/>
          <w:szCs w:val="24"/>
          <w:u w:val="single"/>
        </w:rPr>
        <w:t xml:space="preserve">Travail des élèves de </w:t>
      </w:r>
      <w:r>
        <w:rPr>
          <w:rFonts w:ascii="Calibri" w:hAnsi="Calibri"/>
          <w:b/>
          <w:sz w:val="24"/>
          <w:szCs w:val="24"/>
          <w:u w:val="single"/>
        </w:rPr>
        <w:t>première Si</w:t>
      </w:r>
      <w:r w:rsidRPr="0047642D">
        <w:rPr>
          <w:rFonts w:ascii="Calibri" w:hAnsi="Calibri"/>
          <w:b/>
          <w:sz w:val="24"/>
          <w:szCs w:val="24"/>
          <w:u w:val="single"/>
        </w:rPr>
        <w:t xml:space="preserve"> </w:t>
      </w:r>
      <w:r>
        <w:rPr>
          <w:rFonts w:ascii="Calibri" w:hAnsi="Calibri"/>
          <w:b/>
          <w:sz w:val="24"/>
          <w:szCs w:val="24"/>
          <w:u w:val="single"/>
        </w:rPr>
        <w:t>(TPE)</w:t>
      </w:r>
      <w:r w:rsidRPr="0047642D">
        <w:rPr>
          <w:rFonts w:ascii="Calibri" w:hAnsi="Calibri"/>
          <w:b/>
          <w:sz w:val="24"/>
          <w:szCs w:val="24"/>
          <w:u w:val="single"/>
        </w:rPr>
        <w:t xml:space="preserve"> en </w:t>
      </w:r>
      <w:r>
        <w:rPr>
          <w:rFonts w:ascii="Calibri" w:hAnsi="Calibri"/>
          <w:b/>
          <w:sz w:val="24"/>
          <w:szCs w:val="24"/>
          <w:u w:val="single"/>
        </w:rPr>
        <w:t xml:space="preserve">quelques </w:t>
      </w:r>
      <w:r w:rsidRPr="0047642D">
        <w:rPr>
          <w:rFonts w:ascii="Calibri" w:hAnsi="Calibri"/>
          <w:b/>
          <w:sz w:val="24"/>
          <w:szCs w:val="24"/>
          <w:u w:val="single"/>
        </w:rPr>
        <w:t>photos</w:t>
      </w:r>
      <w:r>
        <w:rPr>
          <w:rFonts w:ascii="Calibri" w:hAnsi="Calibri"/>
          <w:b/>
          <w:sz w:val="24"/>
          <w:szCs w:val="24"/>
          <w:u w:val="single"/>
        </w:rPr>
        <w:t xml:space="preserve"> :</w:t>
      </w:r>
    </w:p>
    <w:p w:rsidR="007F2517" w:rsidRDefault="007F2517" w:rsidP="007F2517">
      <w:pPr>
        <w:jc w:val="left"/>
        <w:rPr>
          <w:rFonts w:ascii="Calibri" w:hAnsi="Calibri"/>
          <w:b/>
          <w:sz w:val="24"/>
          <w:szCs w:val="24"/>
        </w:rPr>
      </w:pPr>
    </w:p>
    <w:p w:rsidR="007F2517" w:rsidRPr="00784D8E" w:rsidRDefault="007F2517" w:rsidP="007F2517">
      <w:pPr>
        <w:jc w:val="left"/>
        <w:rPr>
          <w:rFonts w:ascii="Calibri" w:hAnsi="Calibri"/>
          <w:sz w:val="24"/>
          <w:szCs w:val="24"/>
        </w:rPr>
      </w:pPr>
      <w:r w:rsidRPr="00784D8E">
        <w:rPr>
          <w:rFonts w:ascii="Calibri" w:hAnsi="Calibri"/>
          <w:b/>
          <w:sz w:val="24"/>
          <w:szCs w:val="24"/>
        </w:rPr>
        <w:t>Influence de la lumière sur la</w:t>
      </w:r>
      <w:r>
        <w:rPr>
          <w:rFonts w:ascii="Calibri" w:hAnsi="Calibri"/>
          <w:b/>
          <w:sz w:val="24"/>
          <w:szCs w:val="24"/>
        </w:rPr>
        <w:t xml:space="preserve"> </w:t>
      </w:r>
      <w:r w:rsidRPr="00784D8E">
        <w:rPr>
          <w:rFonts w:ascii="Calibri" w:hAnsi="Calibri"/>
          <w:b/>
          <w:sz w:val="24"/>
          <w:szCs w:val="24"/>
        </w:rPr>
        <w:t xml:space="preserve">croissance de graines de radis </w:t>
      </w:r>
      <w:r>
        <w:rPr>
          <w:rFonts w:ascii="Calibri" w:hAnsi="Calibri"/>
          <w:b/>
          <w:sz w:val="24"/>
          <w:szCs w:val="24"/>
        </w:rPr>
        <w:t xml:space="preserve">: </w:t>
      </w:r>
      <w:r w:rsidRPr="00784D8E">
        <w:rPr>
          <w:rFonts w:ascii="Calibri" w:hAnsi="Calibri"/>
          <w:sz w:val="24"/>
          <w:szCs w:val="24"/>
        </w:rPr>
        <w:t>mise au point d'une armoire de culture avec différents types d'éclairages</w:t>
      </w:r>
    </w:p>
    <w:p w:rsidR="007F2517" w:rsidRDefault="007F2517" w:rsidP="007F2517">
      <w:pPr>
        <w:jc w:val="lef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6.05pt;margin-top:.1pt;width:345.4pt;height:201.85pt;z-index:251660288">
            <v:textbox>
              <w:txbxContent>
                <w:p w:rsidR="007F2517" w:rsidRDefault="007F2517" w:rsidP="007F251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94175" cy="2252658"/>
                        <wp:effectExtent l="19050" t="0" r="0" b="0"/>
                        <wp:docPr id="678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4175" cy="2252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4D8E">
        <w:rPr>
          <w:rFonts w:ascii="Calibri" w:hAnsi="Calibri"/>
          <w:b/>
          <w:sz w:val="24"/>
          <w:szCs w:val="24"/>
        </w:rPr>
        <w:drawing>
          <wp:inline distT="0" distB="0" distL="0" distR="0">
            <wp:extent cx="2460489" cy="4426145"/>
            <wp:effectExtent l="19050" t="0" r="0" b="0"/>
            <wp:docPr id="68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65" cy="44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1DA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            </w:t>
      </w:r>
      <w:r w:rsidRPr="007801DA">
        <w:rPr>
          <w:rFonts w:ascii="Calibri" w:hAnsi="Calibri"/>
          <w:b/>
          <w:sz w:val="24"/>
          <w:szCs w:val="24"/>
        </w:rPr>
        <w:drawing>
          <wp:inline distT="0" distB="0" distL="0" distR="0">
            <wp:extent cx="3330540" cy="1834410"/>
            <wp:effectExtent l="19050" t="0" r="0" b="0"/>
            <wp:docPr id="683" name="Obje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65320" cy="5324474"/>
                      <a:chOff x="1949450" y="762001"/>
                      <a:chExt cx="7965320" cy="5324474"/>
                    </a:xfrm>
                  </a:grpSpPr>
                  <a:grpSp>
                    <a:nvGrpSpPr>
                      <a:cNvPr id="3" name="Groupe 23"/>
                      <a:cNvGrpSpPr/>
                    </a:nvGrpSpPr>
                    <a:grpSpPr>
                      <a:xfrm>
                        <a:off x="1949450" y="762001"/>
                        <a:ext cx="7965320" cy="5324474"/>
                        <a:chOff x="1949450" y="762001"/>
                        <a:chExt cx="7965320" cy="5324474"/>
                      </a:xfrm>
                    </a:grpSpPr>
                    <a:sp>
                      <a:nvSpPr>
                        <a:cNvPr id="16" name="Rectangle 15"/>
                        <a:cNvSpPr/>
                      </a:nvSpPr>
                      <a:spPr>
                        <a:xfrm>
                          <a:off x="1949450" y="762001"/>
                          <a:ext cx="7902121" cy="53244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fr-FR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fr-F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4" name="Groupe 22"/>
                        <a:cNvGrpSpPr/>
                      </a:nvGrpSpPr>
                      <a:grpSpPr>
                        <a:xfrm>
                          <a:off x="2064951" y="874929"/>
                          <a:ext cx="7849819" cy="4793909"/>
                          <a:chOff x="2064951" y="874929"/>
                          <a:chExt cx="7849819" cy="4793909"/>
                        </a:xfrm>
                      </a:grpSpPr>
                      <a:grpSp>
                        <a:nvGrpSpPr>
                          <a:cNvPr id="5" name="Groupe 20"/>
                          <a:cNvGrpSpPr/>
                        </a:nvGrpSpPr>
                        <a:grpSpPr>
                          <a:xfrm>
                            <a:off x="2280933" y="874929"/>
                            <a:ext cx="7545238" cy="4711430"/>
                            <a:chOff x="2280933" y="874929"/>
                            <a:chExt cx="7545238" cy="4711430"/>
                          </a:xfrm>
                        </a:grpSpPr>
                        <a:pic>
                          <a:nvPicPr>
                            <a:cNvPr id="17" name="Image 16"/>
                            <a:cNvPicPr>
                              <a:picLocks noChangeAspect="1"/>
                            </a:cNvPicPr>
                          </a:nvPicPr>
                          <a:blipFill rotWithShape="1">
                            <a:blip r:embed="rId6">
                              <a:extLst>
                                <a:ext uri="{28A0092B-C50C-407E-A947-70E740481C1C}">
                                  <a14:useLocalDpi xmlns:p="http://schemas.openxmlformats.org/presentationml/2006/main" xmlns:a14="http://schemas.microsoft.com/office/drawing/2010/main" xmlns="" val="0"/>
                                </a:ext>
                              </a:extLst>
                            </a:blip>
                            <a:srcRect b="786"/>
                            <a:stretch/>
                          </a:blipFill>
                          <a:spPr>
                            <a:xfrm>
                              <a:off x="2280933" y="874929"/>
                              <a:ext cx="7545238" cy="47114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a:spPr>
                        </a:pic>
                        <a:sp>
                          <a:nvSpPr>
                            <a:cNvPr id="18" name="Rectangle 17"/>
                            <a:cNvSpPr/>
                          </a:nvSpPr>
                          <a:spPr>
                            <a:xfrm>
                              <a:off x="3702473" y="2753763"/>
                              <a:ext cx="5371342" cy="107721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wrap="none" lIns="91440" tIns="45720" rIns="91440" bIns="4572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2800" dirty="0" smtClean="0">
                                    <a:ln w="0"/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RPA</a:t>
                                </a:r>
                                <a:r>
                                  <a:rPr lang="fr-FR" sz="4000" dirty="0" smtClean="0">
                                    <a:ln w="0"/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 </a:t>
                                </a:r>
                                <a:r>
                                  <a:rPr lang="fr-FR" sz="2400" dirty="0" smtClean="0">
                                    <a:ln w="0"/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(Radiation Photosynthétique Active)</a:t>
                                </a:r>
                              </a:p>
                              <a:p>
                                <a:pPr algn="ctr"/>
                                <a:r>
                                  <a:rPr lang="fr-FR" sz="2400" b="0" i="1" cap="none" spc="0" dirty="0" smtClean="0">
                                    <a:ln w="0"/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PAR (</a:t>
                                </a:r>
                                <a:r>
                                  <a:rPr lang="fr-FR" sz="2400" b="0" i="1" cap="none" spc="0" dirty="0" err="1" smtClean="0">
                                    <a:ln w="0"/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Photosynthetically</a:t>
                                </a:r>
                                <a:r>
                                  <a:rPr lang="fr-FR" sz="2400" b="0" i="1" cap="none" spc="0" dirty="0" smtClean="0">
                                    <a:ln w="0"/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 Active Radiation)</a:t>
                                </a:r>
                                <a:endParaRPr lang="fr-FR" sz="2000" b="0" i="1" cap="none" spc="0" dirty="0">
                                  <a:ln w="0"/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effectLst>
                                    <a:outerShdw blurRad="38100" dist="19050" dir="2700000" algn="tl" rotWithShape="0">
                                      <a:schemeClr val="dk1">
                                        <a:alpha val="40000"/>
                                      </a:scheme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e 21"/>
                          <a:cNvGrpSpPr/>
                        </a:nvGrpSpPr>
                        <a:grpSpPr>
                          <a:xfrm>
                            <a:off x="2064951" y="955666"/>
                            <a:ext cx="7849819" cy="4713172"/>
                            <a:chOff x="2064951" y="955666"/>
                            <a:chExt cx="7849819" cy="4713172"/>
                          </a:xfrm>
                        </a:grpSpPr>
                        <a:sp>
                          <a:nvSpPr>
                            <a:cNvPr id="2" name="Rectangle 1"/>
                            <a:cNvSpPr/>
                          </a:nvSpPr>
                          <a:spPr>
                            <a:xfrm>
                              <a:off x="8688152" y="4653175"/>
                              <a:ext cx="1226618" cy="1015663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lIns="91440" tIns="45720" rIns="91440" bIns="4572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2000" b="0" cap="none" spc="0" dirty="0" smtClean="0">
                                    <a:ln w="0"/>
                                    <a:solidFill>
                                      <a:schemeClr val="tx1"/>
                                    </a:solidFill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Longueur </a:t>
                                </a:r>
                              </a:p>
                              <a:p>
                                <a:pPr algn="ctr"/>
                                <a:r>
                                  <a:rPr lang="fr-FR" sz="2000" b="0" cap="none" spc="0" dirty="0" smtClean="0">
                                    <a:ln w="0"/>
                                    <a:solidFill>
                                      <a:schemeClr val="tx1"/>
                                    </a:solidFill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d’onde</a:t>
                                </a:r>
                              </a:p>
                              <a:p>
                                <a:pPr algn="ctr"/>
                                <a:r>
                                  <a:rPr lang="fr-FR" sz="2000" b="0" cap="none" spc="0" dirty="0" smtClean="0">
                                    <a:ln w="0"/>
                                    <a:solidFill>
                                      <a:schemeClr val="tx1"/>
                                    </a:solidFill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nm</a:t>
                                </a:r>
                                <a:endParaRPr lang="fr-FR" sz="2000" b="0" cap="none" spc="0" dirty="0">
                                  <a:ln w="0"/>
                                  <a:solidFill>
                                    <a:schemeClr val="tx1"/>
                                  </a:solidFill>
                                  <a:effectLst>
                                    <a:outerShdw blurRad="38100" dist="19050" dir="2700000" algn="tl" rotWithShape="0">
                                      <a:schemeClr val="dk1">
                                        <a:alpha val="40000"/>
                                      </a:scheme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" name="Rectangle 19"/>
                            <a:cNvSpPr/>
                          </a:nvSpPr>
                          <a:spPr>
                            <a:xfrm rot="16200000">
                              <a:off x="1367003" y="1653614"/>
                              <a:ext cx="2103781" cy="707886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lIns="91440" tIns="45720" rIns="91440" bIns="4572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2000" dirty="0" smtClean="0">
                                    <a:ln w="0"/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sensibilité</a:t>
                                </a:r>
                                <a:r>
                                  <a:rPr lang="fr-FR" sz="2000" b="0" cap="none" spc="0" dirty="0" smtClean="0">
                                    <a:ln w="0"/>
                                    <a:solidFill>
                                      <a:schemeClr val="tx1"/>
                                    </a:solidFill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 relative</a:t>
                                </a:r>
                              </a:p>
                              <a:p>
                                <a:pPr algn="ctr"/>
                                <a:r>
                                  <a:rPr lang="fr-FR" sz="2000" i="1" dirty="0" smtClean="0">
                                    <a:ln w="0"/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Relative </a:t>
                                </a:r>
                                <a:r>
                                  <a:rPr lang="fr-FR" sz="2000" i="1" dirty="0" err="1" smtClean="0">
                                    <a:ln w="0"/>
                                    <a:effectLst>
                                      <a:outerShdw blurRad="38100" dist="19050" dir="2700000" algn="tl" rotWithShape="0">
                                        <a:schemeClr val="dk1">
                                          <a:alpha val="40000"/>
                                        </a:schemeClr>
                                      </a:outerShdw>
                                    </a:effectLst>
                                  </a:rPr>
                                  <a:t>sensitivity</a:t>
                                </a:r>
                                <a:endParaRPr lang="fr-FR" b="0" i="1" cap="none" spc="0" dirty="0">
                                  <a:ln w="0"/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effectLst>
                                    <a:outerShdw blurRad="38100" dist="19050" dir="2700000" algn="tl" rotWithShape="0">
                                      <a:schemeClr val="dk1">
                                        <a:alpha val="40000"/>
                                      </a:scheme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7F2517" w:rsidRDefault="007F2517" w:rsidP="007F2517">
      <w:pPr>
        <w:jc w:val="left"/>
        <w:rPr>
          <w:rFonts w:ascii="Calibri" w:hAnsi="Calibri"/>
          <w:b/>
          <w:sz w:val="24"/>
          <w:szCs w:val="24"/>
        </w:rPr>
      </w:pPr>
    </w:p>
    <w:p w:rsidR="007F2517" w:rsidRDefault="007F2517" w:rsidP="007F2517">
      <w:pPr>
        <w:jc w:val="lef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Mettre au point un système d'irrigation par brumisateur</w:t>
      </w:r>
    </w:p>
    <w:p w:rsidR="007F2517" w:rsidRPr="00784D8E" w:rsidRDefault="007F2517" w:rsidP="007F2517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3111228" cy="1721645"/>
            <wp:effectExtent l="19050" t="0" r="0" b="0"/>
            <wp:docPr id="684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71" cy="17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17" w:rsidRDefault="007F2517" w:rsidP="007F2517">
      <w:pPr>
        <w:jc w:val="left"/>
        <w:rPr>
          <w:rFonts w:ascii="Calibri" w:hAnsi="Calibri"/>
          <w:b/>
          <w:sz w:val="24"/>
          <w:szCs w:val="24"/>
        </w:rPr>
      </w:pPr>
    </w:p>
    <w:p w:rsidR="007F2517" w:rsidRPr="007801DA" w:rsidRDefault="007F2517" w:rsidP="007F2517">
      <w:pPr>
        <w:jc w:val="left"/>
        <w:rPr>
          <w:rFonts w:ascii="Calibri" w:hAnsi="Calibri"/>
          <w:sz w:val="20"/>
          <w:szCs w:val="20"/>
          <w:u w:val="single"/>
        </w:rPr>
      </w:pPr>
      <w:r w:rsidRPr="0047642D">
        <w:rPr>
          <w:rFonts w:ascii="Calibri" w:hAnsi="Calibri"/>
          <w:b/>
          <w:sz w:val="24"/>
          <w:szCs w:val="24"/>
          <w:u w:val="single"/>
        </w:rPr>
        <w:t xml:space="preserve">Travail des élèves de </w:t>
      </w:r>
      <w:r>
        <w:rPr>
          <w:rFonts w:ascii="Calibri" w:hAnsi="Calibri"/>
          <w:b/>
          <w:sz w:val="24"/>
          <w:szCs w:val="24"/>
          <w:u w:val="single"/>
        </w:rPr>
        <w:t>terminale Si</w:t>
      </w:r>
      <w:r w:rsidRPr="0047642D">
        <w:rPr>
          <w:rFonts w:ascii="Calibri" w:hAnsi="Calibri"/>
          <w:b/>
          <w:sz w:val="24"/>
          <w:szCs w:val="24"/>
          <w:u w:val="single"/>
        </w:rPr>
        <w:t xml:space="preserve"> </w:t>
      </w:r>
      <w:r>
        <w:rPr>
          <w:rFonts w:ascii="Calibri" w:hAnsi="Calibri"/>
          <w:b/>
          <w:sz w:val="24"/>
          <w:szCs w:val="24"/>
          <w:u w:val="single"/>
        </w:rPr>
        <w:t>(projet BAC)</w:t>
      </w:r>
      <w:r w:rsidRPr="0047642D">
        <w:rPr>
          <w:rFonts w:ascii="Calibri" w:hAnsi="Calibri"/>
          <w:b/>
          <w:sz w:val="24"/>
          <w:szCs w:val="24"/>
          <w:u w:val="single"/>
        </w:rPr>
        <w:t xml:space="preserve"> en </w:t>
      </w:r>
      <w:r>
        <w:rPr>
          <w:rFonts w:ascii="Calibri" w:hAnsi="Calibri"/>
          <w:b/>
          <w:sz w:val="24"/>
          <w:szCs w:val="24"/>
          <w:u w:val="single"/>
        </w:rPr>
        <w:t xml:space="preserve">quelques </w:t>
      </w:r>
      <w:r w:rsidRPr="0047642D">
        <w:rPr>
          <w:rFonts w:ascii="Calibri" w:hAnsi="Calibri"/>
          <w:b/>
          <w:sz w:val="24"/>
          <w:szCs w:val="24"/>
          <w:u w:val="single"/>
        </w:rPr>
        <w:t>photos</w:t>
      </w:r>
      <w:r>
        <w:rPr>
          <w:rFonts w:ascii="Calibri" w:hAnsi="Calibri"/>
          <w:b/>
          <w:sz w:val="24"/>
          <w:szCs w:val="24"/>
          <w:u w:val="single"/>
        </w:rPr>
        <w:t xml:space="preserve"> : </w:t>
      </w:r>
      <w:r w:rsidRPr="007801DA">
        <w:rPr>
          <w:rFonts w:ascii="Calibri" w:hAnsi="Calibri"/>
          <w:sz w:val="20"/>
          <w:szCs w:val="20"/>
          <w:u w:val="single"/>
        </w:rPr>
        <w:t>Annuler l'effet de la pesanteur: possible ?</w:t>
      </w:r>
    </w:p>
    <w:p w:rsidR="007F2517" w:rsidRPr="007801DA" w:rsidRDefault="007F2517" w:rsidP="007F2517">
      <w:pPr>
        <w:jc w:val="lef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fr-FR"/>
        </w:rPr>
        <w:pict>
          <v:shape id="_x0000_s1028" type="#_x0000_t202" style="position:absolute;margin-left:154.5pt;margin-top:4.3pt;width:170.5pt;height:99.85pt;z-index:251662336" stroked="f">
            <v:textbox style="mso-next-textbox:#_x0000_s1028">
              <w:txbxContent>
                <w:p w:rsidR="007F2517" w:rsidRDefault="007F2517" w:rsidP="007F2517">
                  <w:r w:rsidRPr="007801DA">
                    <w:drawing>
                      <wp:inline distT="0" distB="0" distL="0" distR="0">
                        <wp:extent cx="1958908" cy="1161232"/>
                        <wp:effectExtent l="19050" t="0" r="3242" b="0"/>
                        <wp:docPr id="67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529" cy="1163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01DA">
        <w:rPr>
          <w:rFonts w:ascii="Calibri" w:hAnsi="Calibri"/>
          <w:noProof/>
          <w:sz w:val="20"/>
          <w:szCs w:val="20"/>
          <w:lang w:eastAsia="fr-FR"/>
        </w:rPr>
        <w:pict>
          <v:shape id="_x0000_s1027" type="#_x0000_t202" style="position:absolute;margin-left:-2.3pt;margin-top:8.7pt;width:312.75pt;height:188.65pt;z-index:251661312" stroked="f">
            <v:textbox style="mso-next-textbox:#_x0000_s1027">
              <w:txbxContent>
                <w:p w:rsidR="007F2517" w:rsidRDefault="007F2517" w:rsidP="007F251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77067" cy="2259059"/>
                        <wp:effectExtent l="19050" t="0" r="8883" b="0"/>
                        <wp:docPr id="680" name="Imag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399" cy="226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01DA">
                    <w:t xml:space="preserve"> </w:t>
                  </w:r>
                  <w:r>
                    <w:t xml:space="preserve">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90967" cy="1024420"/>
                        <wp:effectExtent l="19050" t="0" r="9233" b="0"/>
                        <wp:docPr id="681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723" cy="1024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2149" w:rsidRDefault="007F2517" w:rsidP="007F2517">
      <w:pPr>
        <w:jc w:val="right"/>
      </w:pPr>
      <w:r>
        <w:rPr>
          <w:rFonts w:ascii="Calibri" w:hAnsi="Calibri"/>
          <w:b/>
          <w:noProof/>
          <w:sz w:val="24"/>
          <w:szCs w:val="24"/>
          <w:lang w:eastAsia="fr-FR"/>
        </w:rPr>
        <w:drawing>
          <wp:inline distT="0" distB="0" distL="0" distR="0">
            <wp:extent cx="2772813" cy="2187828"/>
            <wp:effectExtent l="19050" t="0" r="8487" b="0"/>
            <wp:docPr id="685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5" cy="218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49" w:rsidSect="00AF07D0">
      <w:pgSz w:w="11906" w:h="16838" w:code="9"/>
      <w:pgMar w:top="425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7F2517"/>
    <w:rsid w:val="004A11E1"/>
    <w:rsid w:val="005B2C51"/>
    <w:rsid w:val="007F2517"/>
    <w:rsid w:val="008270FF"/>
    <w:rsid w:val="00862149"/>
    <w:rsid w:val="00AA553A"/>
    <w:rsid w:val="00AF07D0"/>
    <w:rsid w:val="00B53D17"/>
    <w:rsid w:val="00BB3AB7"/>
    <w:rsid w:val="00BF0911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5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25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339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2016-09-14T17:53:00Z</dcterms:created>
  <dcterms:modified xsi:type="dcterms:W3CDTF">2016-09-14T17:53:00Z</dcterms:modified>
</cp:coreProperties>
</file>